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السادسة الشراكة وانتقال التدريب إلى الممارسة</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عند اختيار شريك أو برنامج تأهيل. تبدأ من القدرة المطلوبة في العمل، ثم تحدد المخرج الذي سيقدمه الشريك، والفرصة التي ستمنح للمتدرب لتطبيقه. يراجع المسؤول الفني شاهد الممارسة، ويتابع احتياجًا محددًا بعد التدريب.</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55"/>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56"/>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سؤال الشراكة والتأهيل</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الإجابة والشاهد</w:t>
            </w:r>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المهارة أو القدرة التي تنقصنا؟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57"/>
                <w:alias w:val="row1_col2"/>
                <w:tag w:val="row1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المخرج المحدد الذي يقدمه الشريك؟</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58"/>
                <w:alias w:val="row2_col2"/>
                <w:tag w:val="row2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 يتدرب، وكيف تتاح له الممارسة؟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59"/>
                <w:alias w:val="row3_col2"/>
                <w:tag w:val="row3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الأداء المطلوب بعد التدريب؟</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60"/>
                <w:alias w:val="row4_col2"/>
                <w:tag w:val="row4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 يلاحظ الأداء ومتى؟</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61"/>
                <w:alias w:val="row5_col2"/>
                <w:tag w:val="row5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الدعم التالي وكيف نحفظ المعرفة؟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62"/>
                <w:alias w:val="row6_col2"/>
                <w:tag w:val="row6_col2"/>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سؤال الشراكة والتأهيل</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الإجابة والشاهد</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المهارة أو القدرة التي تنقصنا؟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قدرة المعلم على استخدام وسيلة تعليم ملائمة لفئة ذات احتياج خاص.</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المخرج المحدد الذي يقدمه الشريك؟</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تدريب عملي ومواد يراجعها المختص وخطة لتطبيق المهارة.</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 يتدرب، وكيف تتاح له الممارسة؟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معلمان في المثال؛ تخصص لكل منهما حصة تطبيق تحت الإشراف.</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الأداء المطلوب بعد التدريب؟</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يختار المعلم الوسيلة المناسبة ويستخدمها دون إغفال فهم الطالب واستجابته.</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 يلاحظ الأداء ومتى؟</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المشرف المتخصص يلاحظ حصة خلال أسبوعين باستخدام معايير معلنة.</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الدعم التالي وكيف نحفظ المعرفة؟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تعالج مهارة باقية في جلسة دعم؛ تحفظ خطوات الاستخدام والملاحظات في دليل المعلم.</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ما الذي يثبت التقدم</w:t>
      </w:r>
    </w:p>
    <w:p>
      <w:pPr>
        <w:bidi w:val="1"/>
        <w:jc w:val="start"/>
        <w:rPr>
          <w:rtl w:val="1"/>
          <w:lang w:val="ar-KW" w:bidi="ar-KW"/>
        </w:rPr>
      </w:pPr>
      <w:r>
        <w:rPr>
          <w:rFonts w:ascii="Tajawal" w:hAnsi="Tajawal" w:cs="Tajawal" w:eastAsia="Tajawal"/>
          <w:rtl w:val="1"/>
          <w:lang w:val="ar-KW" w:bidi="ar-KW"/>
        </w:rPr>
        <w:t xml:space="preserve">شهادة الحضور توثق المشاركة. ويبين التطبيق ما أصبح المعلم يستطيع أداءه. وتوضح متابعة الطالب ما يحتاج إلى تحسين في الخدمة. اختر الشاهد المناسب للسؤال بدل مطالبة وثيقة واحدة بأن تثبت المستويات كلها.</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السادسة الشراكة وانتقال التدريب إلى الممارسة</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